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72" w:rsidRDefault="009C7CE9" w:rsidP="00DD65F8">
      <w:pPr>
        <w:pStyle w:val="Epgrafe"/>
      </w:pPr>
      <w:r>
        <w:object w:dxaOrig="17533" w:dyaOrig="12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90pt" o:ole="">
            <v:imagedata r:id="rId8" o:title=""/>
          </v:shape>
          <o:OLEObject Type="Embed" ProgID="PBrush" ShapeID="_x0000_i1025" DrawAspect="Content" ObjectID="_1729584693" r:id="rId9"/>
        </w:object>
      </w:r>
    </w:p>
    <w:p w:rsidR="00212A16" w:rsidRPr="00212A16" w:rsidRDefault="00212A16" w:rsidP="00212A16"/>
    <w:p w:rsidR="00161C72" w:rsidRDefault="009C7CE9" w:rsidP="002A0E34">
      <w:pPr>
        <w:pStyle w:val="Ttulo1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CURSO: NOVEDADES FISCALES 2023</w:t>
      </w:r>
    </w:p>
    <w:p w:rsidR="00A00031" w:rsidRPr="00A00031" w:rsidRDefault="00A00031" w:rsidP="00A00031"/>
    <w:p w:rsidR="00DE404A" w:rsidRDefault="00DE404A" w:rsidP="00A00031">
      <w:pPr>
        <w:spacing w:line="480" w:lineRule="auto"/>
        <w:ind w:left="-284" w:right="-510" w:firstLine="284"/>
        <w:jc w:val="both"/>
        <w:rPr>
          <w:b/>
          <w:bCs/>
          <w:iCs/>
          <w:lang w:val="es-ES_tradnl"/>
        </w:rPr>
      </w:pPr>
      <w:r w:rsidRPr="00B85D78">
        <w:rPr>
          <w:b/>
          <w:bCs/>
          <w:i/>
          <w:iCs/>
          <w:lang w:val="es-ES_tradnl"/>
        </w:rPr>
        <w:t>Ponente</w:t>
      </w:r>
      <w:r>
        <w:rPr>
          <w:b/>
          <w:sz w:val="22"/>
          <w:szCs w:val="22"/>
          <w:lang w:val="es-ES_tradnl"/>
        </w:rPr>
        <w:t xml:space="preserve">: </w:t>
      </w:r>
      <w:r w:rsidR="002D3EF6">
        <w:rPr>
          <w:b/>
          <w:sz w:val="22"/>
          <w:szCs w:val="22"/>
          <w:lang w:val="es-ES_tradnl"/>
        </w:rPr>
        <w:t xml:space="preserve">  </w:t>
      </w:r>
      <w:r w:rsidR="0080602E">
        <w:rPr>
          <w:b/>
          <w:sz w:val="22"/>
          <w:szCs w:val="22"/>
          <w:lang w:val="es-ES_tradnl"/>
        </w:rPr>
        <w:t xml:space="preserve"> </w:t>
      </w:r>
      <w:r w:rsidR="00C50436" w:rsidRPr="001C574A">
        <w:rPr>
          <w:b/>
          <w:i/>
          <w:lang w:val="es-ES_tradnl"/>
        </w:rPr>
        <w:t>D</w:t>
      </w:r>
      <w:r w:rsidRPr="001C574A">
        <w:rPr>
          <w:b/>
          <w:i/>
          <w:lang w:val="es-ES_tradnl"/>
        </w:rPr>
        <w:t>.</w:t>
      </w:r>
      <w:r w:rsidR="00DB3D62" w:rsidRPr="001C574A">
        <w:rPr>
          <w:b/>
          <w:i/>
          <w:lang w:val="es-ES_tradnl"/>
        </w:rPr>
        <w:t xml:space="preserve"> </w:t>
      </w:r>
      <w:r w:rsidR="00BB29D9">
        <w:rPr>
          <w:b/>
          <w:i/>
          <w:lang w:val="es-ES_tradnl"/>
        </w:rPr>
        <w:t>Miguel Ángel Rodríguez Arana</w:t>
      </w:r>
      <w:r w:rsidR="009C7CE9">
        <w:rPr>
          <w:b/>
          <w:i/>
          <w:lang w:val="es-ES_tradnl"/>
        </w:rPr>
        <w:t xml:space="preserve"> . </w:t>
      </w:r>
      <w:r w:rsidR="009C7CE9" w:rsidRPr="009C7CE9">
        <w:rPr>
          <w:i/>
          <w:lang w:val="es-ES_tradnl"/>
        </w:rPr>
        <w:t>Inspector de Hacienda del Estado en Cáceres.</w:t>
      </w:r>
      <w:r w:rsidRPr="00DD65F8">
        <w:rPr>
          <w:b/>
          <w:bCs/>
          <w:iCs/>
          <w:lang w:val="es-ES_tradnl"/>
        </w:rPr>
        <w:t xml:space="preserve">   </w:t>
      </w:r>
    </w:p>
    <w:p w:rsidR="002D3EF6" w:rsidRPr="00DD65F8" w:rsidRDefault="00161C72" w:rsidP="00A00031">
      <w:pPr>
        <w:spacing w:line="480" w:lineRule="auto"/>
        <w:ind w:left="-284" w:right="-510" w:firstLine="284"/>
        <w:rPr>
          <w:i/>
          <w:iCs/>
        </w:rPr>
      </w:pPr>
      <w:r w:rsidRPr="00DD65F8">
        <w:rPr>
          <w:b/>
          <w:bCs/>
          <w:i/>
          <w:iCs/>
        </w:rPr>
        <w:t>Fecha:</w:t>
      </w:r>
      <w:r w:rsidR="000237BF" w:rsidRPr="00DD65F8">
        <w:rPr>
          <w:b/>
          <w:bCs/>
          <w:i/>
          <w:iCs/>
        </w:rPr>
        <w:t xml:space="preserve">  </w:t>
      </w:r>
      <w:r w:rsidRPr="00DD65F8">
        <w:rPr>
          <w:b/>
          <w:bCs/>
          <w:i/>
          <w:iCs/>
        </w:rPr>
        <w:t xml:space="preserve"> </w:t>
      </w:r>
      <w:r w:rsidR="002D3EF6" w:rsidRPr="00DD65F8">
        <w:rPr>
          <w:b/>
          <w:bCs/>
          <w:i/>
          <w:iCs/>
        </w:rPr>
        <w:t xml:space="preserve"> </w:t>
      </w:r>
      <w:r w:rsidR="001C574A">
        <w:rPr>
          <w:b/>
          <w:bCs/>
          <w:i/>
          <w:iCs/>
        </w:rPr>
        <w:t xml:space="preserve"> </w:t>
      </w:r>
      <w:r w:rsidR="0080602E" w:rsidRPr="00DD65F8">
        <w:rPr>
          <w:b/>
          <w:bCs/>
          <w:i/>
          <w:iCs/>
        </w:rPr>
        <w:t xml:space="preserve"> </w:t>
      </w:r>
      <w:r w:rsidR="00D42A25" w:rsidRPr="00DD65F8">
        <w:rPr>
          <w:bCs/>
          <w:i/>
          <w:iCs/>
        </w:rPr>
        <w:t>2</w:t>
      </w:r>
      <w:r w:rsidR="009C7CE9">
        <w:rPr>
          <w:bCs/>
          <w:i/>
          <w:iCs/>
        </w:rPr>
        <w:t>3</w:t>
      </w:r>
      <w:r w:rsidR="00D42A25" w:rsidRPr="00DD65F8">
        <w:rPr>
          <w:b/>
          <w:bCs/>
          <w:i/>
          <w:iCs/>
        </w:rPr>
        <w:t xml:space="preserve"> </w:t>
      </w:r>
      <w:r w:rsidR="004457D6" w:rsidRPr="00DD65F8">
        <w:rPr>
          <w:bCs/>
          <w:i/>
          <w:iCs/>
        </w:rPr>
        <w:t xml:space="preserve"> de </w:t>
      </w:r>
      <w:r w:rsidR="00D42A25" w:rsidRPr="00DD65F8">
        <w:rPr>
          <w:bCs/>
          <w:i/>
          <w:iCs/>
        </w:rPr>
        <w:t>Noviembre</w:t>
      </w:r>
      <w:r w:rsidR="004457D6" w:rsidRPr="00DD65F8">
        <w:rPr>
          <w:b/>
          <w:bCs/>
          <w:i/>
          <w:iCs/>
        </w:rPr>
        <w:t xml:space="preserve"> </w:t>
      </w:r>
      <w:r w:rsidR="006A677B" w:rsidRPr="00DD65F8">
        <w:rPr>
          <w:i/>
          <w:iCs/>
        </w:rPr>
        <w:t xml:space="preserve"> </w:t>
      </w:r>
      <w:r w:rsidR="009C7CE9">
        <w:rPr>
          <w:i/>
          <w:iCs/>
        </w:rPr>
        <w:t xml:space="preserve">Miércoles </w:t>
      </w:r>
      <w:r w:rsidRPr="00DD65F8">
        <w:rPr>
          <w:i/>
          <w:iCs/>
        </w:rPr>
        <w:t>de 20</w:t>
      </w:r>
      <w:r w:rsidR="009C7CE9">
        <w:rPr>
          <w:i/>
          <w:iCs/>
        </w:rPr>
        <w:t>22</w:t>
      </w:r>
    </w:p>
    <w:p w:rsidR="00D42A25" w:rsidRPr="00DD65F8" w:rsidRDefault="00161C72" w:rsidP="00A00031">
      <w:pPr>
        <w:spacing w:line="480" w:lineRule="auto"/>
        <w:ind w:left="-284" w:right="-510" w:firstLine="284"/>
        <w:rPr>
          <w:i/>
          <w:iCs/>
        </w:rPr>
      </w:pPr>
      <w:r w:rsidRPr="00DD65F8">
        <w:rPr>
          <w:b/>
          <w:bCs/>
          <w:i/>
          <w:iCs/>
        </w:rPr>
        <w:t>Lugar</w:t>
      </w:r>
      <w:r w:rsidRPr="00DD65F8">
        <w:rPr>
          <w:i/>
          <w:iCs/>
        </w:rPr>
        <w:t xml:space="preserve">: </w:t>
      </w:r>
      <w:r w:rsidR="004457D6" w:rsidRPr="00DD65F8">
        <w:rPr>
          <w:i/>
          <w:iCs/>
        </w:rPr>
        <w:t xml:space="preserve">  </w:t>
      </w:r>
      <w:r w:rsidR="00960E4D" w:rsidRPr="00DD65F8">
        <w:rPr>
          <w:i/>
          <w:iCs/>
        </w:rPr>
        <w:t xml:space="preserve"> </w:t>
      </w:r>
      <w:r w:rsidR="0080602E" w:rsidRPr="00DD65F8">
        <w:rPr>
          <w:i/>
          <w:iCs/>
        </w:rPr>
        <w:t xml:space="preserve"> </w:t>
      </w:r>
      <w:r w:rsidR="001C574A">
        <w:rPr>
          <w:i/>
          <w:iCs/>
        </w:rPr>
        <w:t xml:space="preserve"> </w:t>
      </w:r>
      <w:r w:rsidR="00D42A25" w:rsidRPr="00DD65F8">
        <w:rPr>
          <w:i/>
          <w:iCs/>
        </w:rPr>
        <w:t xml:space="preserve">Cámara de Comercio de </w:t>
      </w:r>
      <w:r w:rsidR="009C7CE9">
        <w:rPr>
          <w:i/>
          <w:iCs/>
        </w:rPr>
        <w:t xml:space="preserve">Cáceres. Plaza del Doctor Durán nº2 </w:t>
      </w:r>
      <w:r w:rsidR="00CA5D91">
        <w:rPr>
          <w:i/>
          <w:iCs/>
        </w:rPr>
        <w:t>(</w:t>
      </w:r>
      <w:r w:rsidR="009C7CE9" w:rsidRPr="00CA5D91">
        <w:rPr>
          <w:i/>
          <w:iCs/>
        </w:rPr>
        <w:t>Cáceres</w:t>
      </w:r>
      <w:r w:rsidR="00CA5D91" w:rsidRPr="00CA5D91">
        <w:rPr>
          <w:i/>
          <w:iCs/>
        </w:rPr>
        <w:t>)</w:t>
      </w:r>
    </w:p>
    <w:p w:rsidR="006964F8" w:rsidRPr="00DD65F8" w:rsidRDefault="006964F8" w:rsidP="00A00031">
      <w:pPr>
        <w:spacing w:line="480" w:lineRule="auto"/>
        <w:ind w:left="-284" w:right="-510" w:firstLine="284"/>
        <w:rPr>
          <w:i/>
          <w:iCs/>
        </w:rPr>
      </w:pPr>
      <w:r w:rsidRPr="00DD65F8">
        <w:rPr>
          <w:b/>
          <w:i/>
          <w:lang w:val="es-ES_tradnl"/>
        </w:rPr>
        <w:t>Horario:</w:t>
      </w:r>
      <w:r w:rsidR="0080602E" w:rsidRPr="00DD65F8">
        <w:rPr>
          <w:b/>
          <w:i/>
          <w:lang w:val="es-ES_tradnl"/>
        </w:rPr>
        <w:t xml:space="preserve"> </w:t>
      </w:r>
      <w:r w:rsidR="00B85D78" w:rsidRPr="00DD65F8">
        <w:rPr>
          <w:i/>
          <w:lang w:val="es-ES_tradnl"/>
        </w:rPr>
        <w:t xml:space="preserve"> </w:t>
      </w:r>
      <w:r w:rsidR="00D42A25" w:rsidRPr="00DD65F8">
        <w:rPr>
          <w:i/>
          <w:lang w:val="es-ES_tradnl"/>
        </w:rPr>
        <w:t xml:space="preserve"> 17.00 h </w:t>
      </w:r>
      <w:r w:rsidRPr="00DD65F8">
        <w:rPr>
          <w:i/>
          <w:lang w:val="es-ES_tradnl"/>
        </w:rPr>
        <w:t xml:space="preserve"> a </w:t>
      </w:r>
      <w:r w:rsidR="009C7CE9">
        <w:rPr>
          <w:i/>
          <w:lang w:val="es-ES_tradnl"/>
        </w:rPr>
        <w:t>19.00</w:t>
      </w:r>
      <w:r w:rsidRPr="00DD65F8">
        <w:rPr>
          <w:i/>
          <w:lang w:val="es-ES_tradnl"/>
        </w:rPr>
        <w:t xml:space="preserve"> h     </w:t>
      </w:r>
      <w:r w:rsidR="0080602E" w:rsidRPr="00DD65F8">
        <w:rPr>
          <w:i/>
          <w:lang w:val="es-ES_tradnl"/>
        </w:rPr>
        <w:t xml:space="preserve"> </w:t>
      </w:r>
    </w:p>
    <w:p w:rsidR="00D42A25" w:rsidRPr="00DD65F8" w:rsidRDefault="002A0C5D" w:rsidP="00A00031">
      <w:pPr>
        <w:spacing w:line="480" w:lineRule="auto"/>
        <w:ind w:left="-284" w:right="-510"/>
        <w:jc w:val="both"/>
        <w:rPr>
          <w:b/>
          <w:i/>
          <w:lang w:val="es-ES_tradnl"/>
        </w:rPr>
      </w:pPr>
      <w:r w:rsidRPr="00DD65F8">
        <w:rPr>
          <w:b/>
          <w:i/>
          <w:lang w:val="es-ES_tradnl"/>
        </w:rPr>
        <w:tab/>
      </w:r>
      <w:r w:rsidR="00D42A25" w:rsidRPr="00DD65F8">
        <w:rPr>
          <w:b/>
          <w:i/>
          <w:lang w:val="es-ES_tradnl"/>
        </w:rPr>
        <w:t xml:space="preserve">Programa </w:t>
      </w:r>
      <w:r w:rsidR="009C7CE9">
        <w:rPr>
          <w:b/>
          <w:i/>
          <w:lang w:val="es-ES_tradnl"/>
        </w:rPr>
        <w:t>:</w:t>
      </w:r>
    </w:p>
    <w:p w:rsidR="009C7CE9" w:rsidRDefault="009C7CE9" w:rsidP="009C7CE9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NOVEDADES EN MATERIA DE IRPF</w:t>
      </w:r>
    </w:p>
    <w:p w:rsidR="009C7CE9" w:rsidRDefault="009C7CE9" w:rsidP="009C7CE9">
      <w:pPr>
        <w:pStyle w:val="Prrafodelista"/>
        <w:ind w:left="1080"/>
        <w:jc w:val="both"/>
        <w:rPr>
          <w:rFonts w:ascii="Arial Narrow" w:hAnsi="Arial Narrow"/>
          <w:b/>
          <w:bCs/>
        </w:rPr>
      </w:pPr>
    </w:p>
    <w:p w:rsidR="009C7CE9" w:rsidRPr="00D1745F" w:rsidRDefault="009C7CE9" w:rsidP="009C7CE9">
      <w:pPr>
        <w:pStyle w:val="Prrafodelista"/>
        <w:numPr>
          <w:ilvl w:val="1"/>
          <w:numId w:val="5"/>
        </w:numPr>
        <w:spacing w:after="160" w:line="259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Reducción por obtención de rendimientos del trabajo.</w:t>
      </w:r>
    </w:p>
    <w:p w:rsidR="009C7CE9" w:rsidRPr="00D1745F" w:rsidRDefault="009C7CE9" w:rsidP="009C7CE9">
      <w:pPr>
        <w:pStyle w:val="Prrafodelista"/>
        <w:numPr>
          <w:ilvl w:val="1"/>
          <w:numId w:val="5"/>
        </w:numPr>
        <w:spacing w:after="160" w:line="259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Gastos deducibles en actividades económicas en estimación directa simplificada.</w:t>
      </w:r>
    </w:p>
    <w:p w:rsidR="009C7CE9" w:rsidRPr="00D1745F" w:rsidRDefault="009C7CE9" w:rsidP="009C7CE9">
      <w:pPr>
        <w:pStyle w:val="Prrafodelista"/>
        <w:numPr>
          <w:ilvl w:val="1"/>
          <w:numId w:val="5"/>
        </w:numPr>
        <w:spacing w:after="160" w:line="259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Tipos de gravamen de la renta del ahorro.</w:t>
      </w:r>
    </w:p>
    <w:p w:rsidR="009C7CE9" w:rsidRPr="00D1745F" w:rsidRDefault="009C7CE9" w:rsidP="009C7CE9">
      <w:pPr>
        <w:pStyle w:val="Prrafodelista"/>
        <w:numPr>
          <w:ilvl w:val="1"/>
          <w:numId w:val="5"/>
        </w:numPr>
        <w:spacing w:after="160" w:line="259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Modificaciones en los límites para la obligación de declarar.</w:t>
      </w:r>
    </w:p>
    <w:p w:rsidR="009C7CE9" w:rsidRPr="00087ED3" w:rsidRDefault="009C7CE9" w:rsidP="009C7CE9">
      <w:pPr>
        <w:pStyle w:val="Prrafodelista"/>
        <w:numPr>
          <w:ilvl w:val="1"/>
          <w:numId w:val="5"/>
        </w:numPr>
        <w:spacing w:after="160" w:line="259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Reducciones por aportaciones a sistemas de previsión social.</w:t>
      </w:r>
    </w:p>
    <w:p w:rsidR="009C7CE9" w:rsidRPr="00087ED3" w:rsidRDefault="009C7CE9" w:rsidP="009C7CE9">
      <w:pPr>
        <w:pStyle w:val="Prrafodelista"/>
        <w:numPr>
          <w:ilvl w:val="1"/>
          <w:numId w:val="5"/>
        </w:numPr>
        <w:spacing w:after="160" w:line="259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Prórroga de las deducciones para la mejora de la eficiencia energética de las viviendas y criterios aportados para su aplicación por la Dirección General de Tributos.</w:t>
      </w:r>
    </w:p>
    <w:p w:rsidR="009C7CE9" w:rsidRPr="00D04C1F" w:rsidRDefault="009C7CE9" w:rsidP="009C7CE9">
      <w:pPr>
        <w:pStyle w:val="Prrafodelista"/>
        <w:numPr>
          <w:ilvl w:val="1"/>
          <w:numId w:val="5"/>
        </w:numPr>
        <w:spacing w:after="160" w:line="259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Otras modificaciones en materia de IRPF.</w:t>
      </w:r>
    </w:p>
    <w:p w:rsidR="009C7CE9" w:rsidRPr="00D1745F" w:rsidRDefault="009C7CE9" w:rsidP="009C7CE9">
      <w:pPr>
        <w:pStyle w:val="Prrafodelista"/>
        <w:ind w:left="1440"/>
        <w:jc w:val="both"/>
        <w:rPr>
          <w:rFonts w:ascii="Arial Narrow" w:hAnsi="Arial Narrow"/>
          <w:b/>
          <w:bCs/>
        </w:rPr>
      </w:pPr>
    </w:p>
    <w:p w:rsidR="009C7CE9" w:rsidRPr="00D04C1F" w:rsidRDefault="009C7CE9" w:rsidP="009C7CE9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b/>
          <w:bCs/>
        </w:rPr>
      </w:pPr>
      <w:r w:rsidRPr="00D04C1F">
        <w:rPr>
          <w:rFonts w:ascii="Arial Narrow" w:hAnsi="Arial Narrow"/>
          <w:b/>
          <w:bCs/>
        </w:rPr>
        <w:t>NOVEDADES EN MATERIA DEL IMPUESTO SOBRE SOCIEDADES.</w:t>
      </w:r>
    </w:p>
    <w:p w:rsidR="009C7CE9" w:rsidRPr="00D1745F" w:rsidRDefault="009C7CE9" w:rsidP="009C7CE9">
      <w:pPr>
        <w:pStyle w:val="Prrafodelista"/>
        <w:ind w:left="1080"/>
        <w:jc w:val="both"/>
        <w:rPr>
          <w:rFonts w:ascii="Arial Narrow" w:hAnsi="Arial Narrow"/>
          <w:b/>
          <w:bCs/>
        </w:rPr>
      </w:pPr>
    </w:p>
    <w:p w:rsidR="009C7CE9" w:rsidRPr="00D1745F" w:rsidRDefault="009C7CE9" w:rsidP="009C7CE9">
      <w:pPr>
        <w:pStyle w:val="Prrafodelista"/>
        <w:numPr>
          <w:ilvl w:val="1"/>
          <w:numId w:val="5"/>
        </w:numPr>
        <w:spacing w:after="160" w:line="259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Modificación del tipo de gravamen para microempresas.</w:t>
      </w:r>
    </w:p>
    <w:p w:rsidR="009C7CE9" w:rsidRPr="00D1745F" w:rsidRDefault="009C7CE9" w:rsidP="009C7CE9">
      <w:pPr>
        <w:pStyle w:val="Prrafodelista"/>
        <w:numPr>
          <w:ilvl w:val="1"/>
          <w:numId w:val="5"/>
        </w:numPr>
        <w:spacing w:after="160" w:line="259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Limitaciones a la compensación de bases imponibles negativas.</w:t>
      </w:r>
    </w:p>
    <w:p w:rsidR="009C7CE9" w:rsidRPr="00087ED3" w:rsidRDefault="009C7CE9" w:rsidP="009C7CE9">
      <w:pPr>
        <w:pStyle w:val="Prrafodelista"/>
        <w:numPr>
          <w:ilvl w:val="1"/>
          <w:numId w:val="5"/>
        </w:numPr>
        <w:spacing w:after="160" w:line="259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Deducción por contribuciones empresariales a sistemas de previsión social.</w:t>
      </w:r>
    </w:p>
    <w:p w:rsidR="009C7CE9" w:rsidRPr="00D04C1F" w:rsidRDefault="009C7CE9" w:rsidP="009C7CE9">
      <w:pPr>
        <w:pStyle w:val="Prrafodelista"/>
        <w:numPr>
          <w:ilvl w:val="1"/>
          <w:numId w:val="5"/>
        </w:numPr>
        <w:spacing w:after="160" w:line="259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Otras modificaciones en materia del Impuesto sobre Sociedades.</w:t>
      </w:r>
    </w:p>
    <w:p w:rsidR="009C7CE9" w:rsidRPr="00D04C1F" w:rsidRDefault="009C7CE9" w:rsidP="009C7CE9">
      <w:pPr>
        <w:pStyle w:val="Prrafodelista"/>
        <w:ind w:left="1440"/>
        <w:jc w:val="both"/>
        <w:rPr>
          <w:rFonts w:ascii="Arial Narrow" w:hAnsi="Arial Narrow"/>
          <w:b/>
          <w:bCs/>
        </w:rPr>
      </w:pPr>
    </w:p>
    <w:p w:rsidR="009C7CE9" w:rsidRDefault="009C7CE9" w:rsidP="009C7CE9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b/>
          <w:bCs/>
        </w:rPr>
      </w:pPr>
      <w:r w:rsidRPr="00D04C1F">
        <w:rPr>
          <w:rFonts w:ascii="Arial Narrow" w:hAnsi="Arial Narrow"/>
          <w:b/>
          <w:bCs/>
        </w:rPr>
        <w:t>NOVEDADES EN MATERIA DE IVA</w:t>
      </w:r>
    </w:p>
    <w:p w:rsidR="009C7CE9" w:rsidRPr="00087ED3" w:rsidRDefault="009C7CE9" w:rsidP="009C7CE9">
      <w:pPr>
        <w:pStyle w:val="Prrafodelista"/>
        <w:numPr>
          <w:ilvl w:val="1"/>
          <w:numId w:val="5"/>
        </w:numPr>
        <w:spacing w:after="160" w:line="259" w:lineRule="auto"/>
        <w:jc w:val="both"/>
        <w:rPr>
          <w:rFonts w:ascii="Arial Narrow" w:hAnsi="Arial Narrow"/>
          <w:bCs/>
        </w:rPr>
      </w:pPr>
      <w:r w:rsidRPr="00087ED3">
        <w:rPr>
          <w:rFonts w:ascii="Arial Narrow" w:hAnsi="Arial Narrow"/>
          <w:bCs/>
        </w:rPr>
        <w:t>Transposición de determinadas Directivas de la UE para la adaptación de la Ley del Impuesto al marco comunitario.</w:t>
      </w:r>
    </w:p>
    <w:p w:rsidR="009C7CE9" w:rsidRDefault="009C7CE9" w:rsidP="009C7CE9">
      <w:pPr>
        <w:pStyle w:val="Prrafodelista"/>
        <w:numPr>
          <w:ilvl w:val="1"/>
          <w:numId w:val="5"/>
        </w:numPr>
        <w:spacing w:after="160" w:line="259" w:lineRule="auto"/>
        <w:jc w:val="both"/>
        <w:rPr>
          <w:rFonts w:ascii="Arial Narrow" w:hAnsi="Arial Narrow"/>
        </w:rPr>
      </w:pPr>
      <w:r w:rsidRPr="00D04C1F">
        <w:rPr>
          <w:rFonts w:ascii="Arial Narrow" w:hAnsi="Arial Narrow"/>
        </w:rPr>
        <w:t>Modificaciones en materia de tipos de gravamen. Repaso de los tipos establecidos con carácter temporal.</w:t>
      </w:r>
    </w:p>
    <w:p w:rsidR="009C7CE9" w:rsidRDefault="009C7CE9" w:rsidP="009C7CE9">
      <w:pPr>
        <w:pStyle w:val="Prrafodelista"/>
        <w:ind w:left="1440"/>
        <w:jc w:val="both"/>
        <w:rPr>
          <w:rFonts w:ascii="Arial Narrow" w:hAnsi="Arial Narrow"/>
        </w:rPr>
      </w:pPr>
    </w:p>
    <w:p w:rsidR="009C7CE9" w:rsidRPr="00D04C1F" w:rsidRDefault="009C7CE9" w:rsidP="009C7CE9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</w:rPr>
      </w:pPr>
      <w:r w:rsidRPr="00D04C1F">
        <w:rPr>
          <w:rFonts w:ascii="Arial Narrow" w:hAnsi="Arial Narrow"/>
          <w:b/>
          <w:bCs/>
        </w:rPr>
        <w:t xml:space="preserve">IMPUESTO DE SOLIDARIDAD GRANDES FORTUNAS Y OTRAS </w:t>
      </w:r>
      <w:r>
        <w:rPr>
          <w:rFonts w:ascii="Arial Narrow" w:hAnsi="Arial Narrow"/>
          <w:b/>
          <w:bCs/>
        </w:rPr>
        <w:t>MEDIDAS FISCALES (pendiente de la presentación de su proyecto)</w:t>
      </w:r>
    </w:p>
    <w:p w:rsidR="009C7CE9" w:rsidRDefault="009C7CE9" w:rsidP="009C7CE9">
      <w:pPr>
        <w:pStyle w:val="Prrafodelista"/>
        <w:ind w:left="1080"/>
        <w:jc w:val="both"/>
        <w:rPr>
          <w:rFonts w:ascii="Arial Narrow" w:hAnsi="Arial Narrow"/>
        </w:rPr>
      </w:pPr>
    </w:p>
    <w:p w:rsidR="009C7CE9" w:rsidRPr="00D04C1F" w:rsidRDefault="009C7CE9" w:rsidP="009C7CE9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PROYECTO DE </w:t>
      </w:r>
      <w:r w:rsidRPr="00D04C1F">
        <w:rPr>
          <w:rFonts w:ascii="Arial Narrow" w:hAnsi="Arial Narrow"/>
          <w:b/>
          <w:bCs/>
        </w:rPr>
        <w:t>DESARROLLO REGLAMENTARIO DE LA LEY 11/2021, de 9 de julio, de medidas de prevención y lucha contra el fraude fiscal.</w:t>
      </w:r>
    </w:p>
    <w:p w:rsidR="009C7CE9" w:rsidRPr="00D04C1F" w:rsidRDefault="009C7CE9" w:rsidP="009C7CE9">
      <w:pPr>
        <w:pStyle w:val="Prrafodelista"/>
        <w:ind w:left="1080"/>
        <w:jc w:val="both"/>
        <w:rPr>
          <w:rFonts w:ascii="Arial Narrow" w:hAnsi="Arial Narrow"/>
          <w:b/>
          <w:bCs/>
        </w:rPr>
      </w:pPr>
    </w:p>
    <w:p w:rsidR="009C7CE9" w:rsidRPr="00D04C1F" w:rsidRDefault="009C7CE9" w:rsidP="009C7CE9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b/>
          <w:bCs/>
        </w:rPr>
      </w:pPr>
      <w:r w:rsidRPr="00D04C1F">
        <w:rPr>
          <w:rFonts w:ascii="Arial Narrow" w:hAnsi="Arial Narrow"/>
          <w:b/>
          <w:bCs/>
        </w:rPr>
        <w:t>REPASO DE LA JURISPRUDENCIA Y DOCTRINA ADMINISTRATIVA MÁS SIGNIFICATIVA EN MATERIA TRIBUTARIA EN 2022.</w:t>
      </w:r>
    </w:p>
    <w:p w:rsidR="00C7531B" w:rsidRDefault="00D466CF" w:rsidP="00517479">
      <w:pPr>
        <w:spacing w:line="360" w:lineRule="auto"/>
        <w:ind w:left="-284" w:right="-510"/>
        <w:jc w:val="both"/>
        <w:rPr>
          <w:b/>
          <w:bCs/>
          <w:iCs/>
          <w:sz w:val="22"/>
          <w:szCs w:val="22"/>
          <w:lang w:val="es-ES_tradnl"/>
        </w:rPr>
      </w:pPr>
      <w:r>
        <w:rPr>
          <w:b/>
          <w:bCs/>
          <w:iCs/>
          <w:sz w:val="22"/>
          <w:szCs w:val="22"/>
          <w:lang w:val="es-ES_tradnl"/>
        </w:rPr>
        <w:t xml:space="preserve">    </w:t>
      </w:r>
    </w:p>
    <w:p w:rsidR="00C7531B" w:rsidRDefault="00C7531B" w:rsidP="00517479">
      <w:pPr>
        <w:spacing w:line="360" w:lineRule="auto"/>
        <w:ind w:left="-284" w:right="-510"/>
        <w:jc w:val="both"/>
        <w:rPr>
          <w:b/>
          <w:bCs/>
          <w:iCs/>
          <w:sz w:val="22"/>
          <w:szCs w:val="22"/>
          <w:lang w:val="es-ES_tradnl"/>
        </w:rPr>
      </w:pPr>
    </w:p>
    <w:p w:rsidR="00C7531B" w:rsidRDefault="00C7531B" w:rsidP="00517479">
      <w:pPr>
        <w:spacing w:line="360" w:lineRule="auto"/>
        <w:ind w:left="-284" w:right="-510"/>
        <w:jc w:val="both"/>
        <w:rPr>
          <w:b/>
          <w:bCs/>
          <w:iCs/>
          <w:sz w:val="22"/>
          <w:szCs w:val="22"/>
          <w:lang w:val="es-ES_tradnl"/>
        </w:rPr>
      </w:pPr>
    </w:p>
    <w:p w:rsidR="00C7531B" w:rsidRDefault="00C7531B" w:rsidP="00517479">
      <w:pPr>
        <w:spacing w:line="360" w:lineRule="auto"/>
        <w:ind w:left="-284" w:right="-510"/>
        <w:jc w:val="both"/>
        <w:rPr>
          <w:b/>
          <w:bCs/>
          <w:i/>
          <w:iCs/>
        </w:rPr>
      </w:pPr>
    </w:p>
    <w:p w:rsidR="00517479" w:rsidRPr="00517479" w:rsidRDefault="00517479" w:rsidP="00C7531B">
      <w:pPr>
        <w:spacing w:line="360" w:lineRule="auto"/>
        <w:ind w:right="-510"/>
        <w:jc w:val="both"/>
        <w:rPr>
          <w:b/>
          <w:bCs/>
          <w:i/>
          <w:iCs/>
        </w:rPr>
      </w:pPr>
      <w:r w:rsidRPr="00517479">
        <w:rPr>
          <w:b/>
          <w:bCs/>
          <w:i/>
          <w:iCs/>
        </w:rPr>
        <w:t xml:space="preserve">Homologación: </w:t>
      </w:r>
    </w:p>
    <w:p w:rsidR="009C7CE9" w:rsidRDefault="009C7CE9" w:rsidP="002C0E10">
      <w:pPr>
        <w:pStyle w:val="NormalWeb"/>
        <w:spacing w:line="360" w:lineRule="auto"/>
        <w:jc w:val="center"/>
        <w:rPr>
          <w:rStyle w:val="Textoennegrita"/>
          <w:color w:val="E46B1E"/>
          <w:sz w:val="22"/>
          <w:szCs w:val="22"/>
        </w:rPr>
      </w:pPr>
    </w:p>
    <w:p w:rsidR="0051589F" w:rsidRDefault="009C7CE9" w:rsidP="009C7CE9">
      <w:pPr>
        <w:pStyle w:val="NormalWeb"/>
        <w:spacing w:line="360" w:lineRule="auto"/>
        <w:ind w:left="-284"/>
        <w:jc w:val="center"/>
        <w:rPr>
          <w:rStyle w:val="Textoennegrita"/>
          <w:color w:val="E46B1E"/>
          <w:sz w:val="22"/>
          <w:szCs w:val="22"/>
        </w:rPr>
      </w:pPr>
      <w:r>
        <w:rPr>
          <w:rStyle w:val="Textoennegrita"/>
          <w:color w:val="E46B1E"/>
          <w:sz w:val="22"/>
          <w:szCs w:val="22"/>
        </w:rPr>
        <w:t>CÓMPUTO  DE HORAS  A EFECTOS  DE LA F</w:t>
      </w:r>
      <w:r w:rsidR="0051589F">
        <w:rPr>
          <w:rStyle w:val="Textoennegrita"/>
          <w:color w:val="E46B1E"/>
          <w:sz w:val="22"/>
          <w:szCs w:val="22"/>
        </w:rPr>
        <w:t xml:space="preserve">ORMACIÓN </w:t>
      </w:r>
      <w:r>
        <w:rPr>
          <w:rStyle w:val="Textoennegrita"/>
          <w:color w:val="E46B1E"/>
          <w:sz w:val="22"/>
          <w:szCs w:val="22"/>
        </w:rPr>
        <w:t>OBLIGATORIA  DE AUDITORES Y EXPERTOS CONTABLES -REC</w:t>
      </w:r>
      <w:r w:rsidR="0051589F">
        <w:rPr>
          <w:rStyle w:val="Textoennegrita"/>
          <w:color w:val="E46B1E"/>
          <w:sz w:val="22"/>
          <w:szCs w:val="22"/>
        </w:rPr>
        <w:t xml:space="preserve"> </w:t>
      </w:r>
    </w:p>
    <w:p w:rsidR="00212A16" w:rsidRDefault="00212A16" w:rsidP="00212A16">
      <w:pPr>
        <w:pStyle w:val="NormalWeb"/>
        <w:spacing w:line="360" w:lineRule="auto"/>
        <w:rPr>
          <w:rStyle w:val="Textoennegrita"/>
          <w:color w:val="7F7F7F" w:themeColor="text1" w:themeTint="80"/>
          <w:sz w:val="28"/>
          <w:szCs w:val="28"/>
        </w:rPr>
      </w:pPr>
      <w:r>
        <w:rPr>
          <w:rStyle w:val="Textoennegrita"/>
          <w:color w:val="7F7F7F" w:themeColor="text1" w:themeTint="80"/>
          <w:sz w:val="28"/>
          <w:szCs w:val="28"/>
        </w:rPr>
        <w:t xml:space="preserve"> </w:t>
      </w:r>
    </w:p>
    <w:p w:rsidR="009C7CE9" w:rsidRPr="00BB29D9" w:rsidRDefault="009C7CE9" w:rsidP="009C7CE9">
      <w:pPr>
        <w:pStyle w:val="NormalWeb"/>
        <w:spacing w:line="480" w:lineRule="auto"/>
        <w:rPr>
          <w:rStyle w:val="Textoennegrita"/>
          <w:color w:val="595959" w:themeColor="text1" w:themeTint="A6"/>
          <w:sz w:val="28"/>
          <w:szCs w:val="28"/>
        </w:rPr>
      </w:pPr>
      <w:r w:rsidRPr="00BB29D9">
        <w:rPr>
          <w:rStyle w:val="Textoennegrita"/>
          <w:color w:val="595959" w:themeColor="text1" w:themeTint="A6"/>
          <w:sz w:val="28"/>
          <w:szCs w:val="28"/>
        </w:rPr>
        <w:t>Para los asistentes presenciales  esta sesión computará:</w:t>
      </w:r>
    </w:p>
    <w:p w:rsidR="009C7CE9" w:rsidRPr="00C7531B" w:rsidRDefault="009C7CE9" w:rsidP="00C7531B">
      <w:pPr>
        <w:pStyle w:val="NormalWeb"/>
        <w:spacing w:line="276" w:lineRule="auto"/>
        <w:rPr>
          <w:rStyle w:val="Textoennegrita"/>
          <w:color w:val="7F7F7F" w:themeColor="text1" w:themeTint="80"/>
          <w:sz w:val="26"/>
          <w:szCs w:val="26"/>
        </w:rPr>
      </w:pPr>
      <w:r w:rsidRPr="00BB29D9">
        <w:rPr>
          <w:rStyle w:val="Textoennegrita"/>
          <w:sz w:val="26"/>
          <w:szCs w:val="26"/>
          <w:highlight w:val="lightGray"/>
        </w:rPr>
        <w:t xml:space="preserve">Formación </w:t>
      </w:r>
      <w:r w:rsidR="00C7531B" w:rsidRPr="00BB29D9">
        <w:rPr>
          <w:rStyle w:val="Textoennegrita"/>
          <w:sz w:val="26"/>
          <w:szCs w:val="26"/>
          <w:highlight w:val="lightGray"/>
        </w:rPr>
        <w:t>Auditores</w:t>
      </w:r>
      <w:r w:rsidR="00C7531B" w:rsidRPr="00C7531B">
        <w:rPr>
          <w:rStyle w:val="Textoennegrita"/>
          <w:color w:val="7F7F7F" w:themeColor="text1" w:themeTint="80"/>
          <w:sz w:val="26"/>
          <w:szCs w:val="26"/>
        </w:rPr>
        <w:t xml:space="preserve">: </w:t>
      </w:r>
      <w:r w:rsidR="00C7531B" w:rsidRPr="00BB29D9">
        <w:rPr>
          <w:rStyle w:val="Textoennegrita"/>
          <w:color w:val="595959" w:themeColor="text1" w:themeTint="A6"/>
          <w:sz w:val="26"/>
          <w:szCs w:val="26"/>
        </w:rPr>
        <w:t>1,5 horas en Otras materias</w:t>
      </w:r>
    </w:p>
    <w:p w:rsidR="00C7531B" w:rsidRPr="00C7531B" w:rsidRDefault="00C7531B" w:rsidP="00C7531B">
      <w:pPr>
        <w:pStyle w:val="NormalWeb"/>
        <w:spacing w:line="276" w:lineRule="auto"/>
        <w:rPr>
          <w:rStyle w:val="Textoennegrita"/>
          <w:color w:val="7F7F7F" w:themeColor="text1" w:themeTint="80"/>
          <w:sz w:val="26"/>
          <w:szCs w:val="26"/>
        </w:rPr>
      </w:pPr>
      <w:r w:rsidRPr="00BB29D9">
        <w:rPr>
          <w:rStyle w:val="Textoennegrita"/>
          <w:sz w:val="26"/>
          <w:szCs w:val="26"/>
          <w:highlight w:val="lightGray"/>
        </w:rPr>
        <w:t>Formación Expertos Contables REC</w:t>
      </w:r>
      <w:r w:rsidRPr="00C7531B">
        <w:rPr>
          <w:rStyle w:val="Textoennegrita"/>
          <w:sz w:val="26"/>
          <w:szCs w:val="26"/>
        </w:rPr>
        <w:t>:</w:t>
      </w:r>
      <w:r w:rsidRPr="00C7531B">
        <w:rPr>
          <w:rStyle w:val="Textoennegrita"/>
          <w:color w:val="7F7F7F" w:themeColor="text1" w:themeTint="80"/>
          <w:sz w:val="26"/>
          <w:szCs w:val="26"/>
        </w:rPr>
        <w:t xml:space="preserve"> </w:t>
      </w:r>
      <w:r w:rsidRPr="00BB29D9">
        <w:rPr>
          <w:rStyle w:val="Textoennegrita"/>
          <w:color w:val="595959" w:themeColor="text1" w:themeTint="A6"/>
          <w:sz w:val="26"/>
          <w:szCs w:val="26"/>
        </w:rPr>
        <w:t>1,5 horas  REC</w:t>
      </w:r>
    </w:p>
    <w:p w:rsidR="00C7531B" w:rsidRDefault="00C7531B" w:rsidP="00C7531B">
      <w:pPr>
        <w:pStyle w:val="NormalWeb"/>
        <w:spacing w:line="276" w:lineRule="auto"/>
        <w:rPr>
          <w:rStyle w:val="Textoennegrita"/>
          <w:color w:val="7F7F7F" w:themeColor="text1" w:themeTint="80"/>
          <w:sz w:val="26"/>
          <w:szCs w:val="26"/>
        </w:rPr>
      </w:pPr>
    </w:p>
    <w:p w:rsidR="00C7531B" w:rsidRDefault="00C7531B" w:rsidP="00C7531B">
      <w:pPr>
        <w:pStyle w:val="NormalWeb"/>
        <w:spacing w:line="276" w:lineRule="auto"/>
        <w:rPr>
          <w:rStyle w:val="Textoennegrita"/>
          <w:i/>
        </w:rPr>
      </w:pPr>
      <w:r w:rsidRPr="00C7531B">
        <w:rPr>
          <w:rStyle w:val="Textoennegrita"/>
          <w:i/>
        </w:rPr>
        <w:t>Precio:</w:t>
      </w:r>
    </w:p>
    <w:p w:rsidR="00C7531B" w:rsidRPr="00C51741" w:rsidRDefault="00C7531B" w:rsidP="00C7531B">
      <w:pPr>
        <w:pStyle w:val="NormalWeb"/>
        <w:numPr>
          <w:ilvl w:val="0"/>
          <w:numId w:val="6"/>
        </w:numPr>
        <w:spacing w:line="276" w:lineRule="auto"/>
        <w:rPr>
          <w:rStyle w:val="Textoennegrita"/>
          <w:i/>
          <w:sz w:val="22"/>
          <w:szCs w:val="22"/>
        </w:rPr>
      </w:pPr>
      <w:r w:rsidRPr="00C51741">
        <w:rPr>
          <w:rStyle w:val="Textoennegrita"/>
          <w:i/>
          <w:sz w:val="22"/>
          <w:szCs w:val="22"/>
        </w:rPr>
        <w:t xml:space="preserve">COLEGIADOS: Economistas, Titulados Mercantiles, Abogados y empleados de despacho: </w:t>
      </w:r>
      <w:r w:rsidR="00C51741">
        <w:rPr>
          <w:rStyle w:val="Textoennegrita"/>
          <w:i/>
          <w:sz w:val="22"/>
          <w:szCs w:val="22"/>
        </w:rPr>
        <w:t xml:space="preserve">  </w:t>
      </w:r>
      <w:r w:rsidR="00C51741" w:rsidRPr="00C51741">
        <w:rPr>
          <w:rStyle w:val="Textoennegrita"/>
          <w:i/>
          <w:sz w:val="22"/>
          <w:szCs w:val="22"/>
        </w:rPr>
        <w:t xml:space="preserve"> </w:t>
      </w:r>
      <w:r w:rsidR="00C51741" w:rsidRPr="00C51741">
        <w:rPr>
          <w:rStyle w:val="Textoennegrita"/>
          <w:i/>
        </w:rPr>
        <w:t>25</w:t>
      </w:r>
      <w:r w:rsidR="00C51741">
        <w:rPr>
          <w:rStyle w:val="Textoennegrita"/>
          <w:i/>
        </w:rPr>
        <w:t xml:space="preserve"> </w:t>
      </w:r>
      <w:r w:rsidR="00C51741" w:rsidRPr="00C51741">
        <w:rPr>
          <w:rStyle w:val="Textoennegrita"/>
          <w:i/>
        </w:rPr>
        <w:t>€</w:t>
      </w:r>
    </w:p>
    <w:p w:rsidR="00C7531B" w:rsidRPr="00C51741" w:rsidRDefault="00C7531B" w:rsidP="00C7531B">
      <w:pPr>
        <w:pStyle w:val="NormalWeb"/>
        <w:spacing w:line="276" w:lineRule="auto"/>
        <w:ind w:left="720"/>
        <w:rPr>
          <w:rStyle w:val="Textoennegrita"/>
          <w:i/>
          <w:sz w:val="22"/>
          <w:szCs w:val="22"/>
        </w:rPr>
      </w:pPr>
    </w:p>
    <w:p w:rsidR="00C7531B" w:rsidRDefault="00C7531B" w:rsidP="00C7531B">
      <w:pPr>
        <w:pStyle w:val="NormalWeb"/>
        <w:numPr>
          <w:ilvl w:val="0"/>
          <w:numId w:val="6"/>
        </w:numPr>
        <w:spacing w:line="276" w:lineRule="auto"/>
        <w:rPr>
          <w:rStyle w:val="Textoennegrita"/>
          <w:i/>
        </w:rPr>
      </w:pPr>
      <w:r w:rsidRPr="00C7531B">
        <w:rPr>
          <w:rStyle w:val="Textoennegrita"/>
          <w:i/>
        </w:rPr>
        <w:t xml:space="preserve">NO COLEGIADOS: </w:t>
      </w:r>
      <w:r w:rsidR="00C51741">
        <w:rPr>
          <w:rStyle w:val="Textoennegrita"/>
          <w:i/>
        </w:rPr>
        <w:t xml:space="preserve"> 60 €</w:t>
      </w:r>
    </w:p>
    <w:p w:rsidR="00212A16" w:rsidRDefault="00212A16" w:rsidP="00212A16">
      <w:pPr>
        <w:pStyle w:val="Prrafodelista"/>
        <w:rPr>
          <w:rStyle w:val="Textoennegrita"/>
          <w:i/>
        </w:rPr>
      </w:pPr>
    </w:p>
    <w:p w:rsidR="00212A16" w:rsidRPr="007F7E63" w:rsidRDefault="00212A16" w:rsidP="00212A16">
      <w:pPr>
        <w:ind w:left="-142" w:right="142"/>
        <w:jc w:val="both"/>
        <w:rPr>
          <w:b/>
        </w:rPr>
      </w:pPr>
      <w:r w:rsidRPr="007F7E63">
        <w:t xml:space="preserve">Se adjunta archivo con la Hoja de Inscripción a rellenar  y   reenviar   </w:t>
      </w:r>
      <w:r w:rsidRPr="007F7E63">
        <w:rPr>
          <w:highlight w:val="lightGray"/>
        </w:rPr>
        <w:t>junto  con  la    orden   de transferencia</w:t>
      </w:r>
      <w:r w:rsidRPr="007F7E63">
        <w:t xml:space="preserve">    realizada  en    la  cuenta     </w:t>
      </w:r>
      <w:r w:rsidRPr="007F7E63">
        <w:rPr>
          <w:b/>
        </w:rPr>
        <w:t>S</w:t>
      </w:r>
      <w:r w:rsidRPr="007F7E63">
        <w:rPr>
          <w:b/>
          <w:bCs/>
        </w:rPr>
        <w:t>ANTANDER  Nº: ES70 0049 4640 91 2316122271</w:t>
      </w:r>
      <w:r w:rsidRPr="007F7E63">
        <w:t xml:space="preserve">, al   Colegio   por     mail </w:t>
      </w:r>
      <w:hyperlink r:id="rId10" w:history="1">
        <w:r w:rsidRPr="007F7E63">
          <w:rPr>
            <w:rStyle w:val="Hipervnculo"/>
          </w:rPr>
          <w:t>colegioextremadura@economistas.org</w:t>
        </w:r>
      </w:hyperlink>
      <w:r w:rsidRPr="007F7E63">
        <w:t xml:space="preserve">   antes  </w:t>
      </w:r>
      <w:r w:rsidRPr="007F7E63">
        <w:rPr>
          <w:b/>
          <w:highlight w:val="lightGray"/>
        </w:rPr>
        <w:t>del 21 de Noviembre</w:t>
      </w:r>
      <w:r w:rsidRPr="007F7E63">
        <w:rPr>
          <w:highlight w:val="lightGray"/>
        </w:rPr>
        <w:t xml:space="preserve">  </w:t>
      </w:r>
      <w:r w:rsidRPr="007F7E63">
        <w:rPr>
          <w:b/>
          <w:highlight w:val="lightGray"/>
        </w:rPr>
        <w:t>de 2022</w:t>
      </w:r>
    </w:p>
    <w:p w:rsidR="00212A16" w:rsidRPr="007F7E63" w:rsidRDefault="00212A16" w:rsidP="00212A16">
      <w:pPr>
        <w:pStyle w:val="NormalWeb"/>
        <w:spacing w:line="276" w:lineRule="auto"/>
        <w:rPr>
          <w:rStyle w:val="Textoennegrita"/>
        </w:rPr>
      </w:pPr>
    </w:p>
    <w:p w:rsidR="00212A16" w:rsidRDefault="00212A16" w:rsidP="00212A16">
      <w:pPr>
        <w:pStyle w:val="NormalWeb"/>
        <w:spacing w:line="276" w:lineRule="auto"/>
        <w:rPr>
          <w:rStyle w:val="Textoennegrita"/>
        </w:rPr>
      </w:pPr>
    </w:p>
    <w:p w:rsidR="00212A16" w:rsidRPr="00212A16" w:rsidRDefault="00212A16" w:rsidP="00212A16">
      <w:pPr>
        <w:pStyle w:val="NormalWeb"/>
        <w:spacing w:line="276" w:lineRule="auto"/>
        <w:rPr>
          <w:rStyle w:val="Textoennegrita"/>
        </w:rPr>
      </w:pPr>
    </w:p>
    <w:sectPr w:rsidR="00212A16" w:rsidRPr="00212A16" w:rsidSect="009C7CE9">
      <w:footerReference w:type="default" r:id="rId11"/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980" w:rsidRDefault="00A67980" w:rsidP="00D964EA">
      <w:r>
        <w:separator/>
      </w:r>
    </w:p>
  </w:endnote>
  <w:endnote w:type="continuationSeparator" w:id="0">
    <w:p w:rsidR="00A67980" w:rsidRDefault="00A67980" w:rsidP="00D96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EA" w:rsidRDefault="00D964EA">
    <w:pPr>
      <w:pStyle w:val="Piedepgina"/>
      <w:jc w:val="center"/>
    </w:pPr>
  </w:p>
  <w:p w:rsidR="00A62B73" w:rsidRDefault="00A62B73" w:rsidP="00A62B73">
    <w:pPr>
      <w:pStyle w:val="Piedepgina"/>
      <w:jc w:val="center"/>
      <w:rPr>
        <w:sz w:val="18"/>
        <w:szCs w:val="18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980" w:rsidRDefault="00A67980" w:rsidP="00D964EA">
      <w:r>
        <w:separator/>
      </w:r>
    </w:p>
  </w:footnote>
  <w:footnote w:type="continuationSeparator" w:id="0">
    <w:p w:rsidR="00A67980" w:rsidRDefault="00A67980" w:rsidP="00D96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1AC"/>
    <w:multiLevelType w:val="hybridMultilevel"/>
    <w:tmpl w:val="7B92F8BE"/>
    <w:lvl w:ilvl="0" w:tplc="19CCF28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B49F4"/>
    <w:multiLevelType w:val="hybridMultilevel"/>
    <w:tmpl w:val="B4604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31355"/>
    <w:multiLevelType w:val="hybridMultilevel"/>
    <w:tmpl w:val="42B8D9B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B2401A"/>
    <w:multiLevelType w:val="hybridMultilevel"/>
    <w:tmpl w:val="FDFA2EC2"/>
    <w:lvl w:ilvl="0" w:tplc="0C0A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>
    <w:nsid w:val="56747744"/>
    <w:multiLevelType w:val="hybridMultilevel"/>
    <w:tmpl w:val="755CE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2464E"/>
    <w:multiLevelType w:val="hybridMultilevel"/>
    <w:tmpl w:val="63DC86E8"/>
    <w:lvl w:ilvl="0" w:tplc="8D486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C72"/>
    <w:rsid w:val="000133EE"/>
    <w:rsid w:val="00013576"/>
    <w:rsid w:val="00013B9D"/>
    <w:rsid w:val="00017545"/>
    <w:rsid w:val="000237BF"/>
    <w:rsid w:val="00030BE9"/>
    <w:rsid w:val="000430BE"/>
    <w:rsid w:val="00054787"/>
    <w:rsid w:val="0005625E"/>
    <w:rsid w:val="00073925"/>
    <w:rsid w:val="00074988"/>
    <w:rsid w:val="00084A80"/>
    <w:rsid w:val="000935AD"/>
    <w:rsid w:val="00096A08"/>
    <w:rsid w:val="000973CB"/>
    <w:rsid w:val="000A09F3"/>
    <w:rsid w:val="000A1CC5"/>
    <w:rsid w:val="000A594E"/>
    <w:rsid w:val="000B7B84"/>
    <w:rsid w:val="000C09AE"/>
    <w:rsid w:val="000C194C"/>
    <w:rsid w:val="000D2BE7"/>
    <w:rsid w:val="000D56F2"/>
    <w:rsid w:val="000E478B"/>
    <w:rsid w:val="000F05FE"/>
    <w:rsid w:val="000F1D61"/>
    <w:rsid w:val="00101170"/>
    <w:rsid w:val="0010696C"/>
    <w:rsid w:val="0011155F"/>
    <w:rsid w:val="00116E85"/>
    <w:rsid w:val="00132E66"/>
    <w:rsid w:val="00142A78"/>
    <w:rsid w:val="0014706C"/>
    <w:rsid w:val="00151559"/>
    <w:rsid w:val="00154105"/>
    <w:rsid w:val="001555F0"/>
    <w:rsid w:val="00161C72"/>
    <w:rsid w:val="0017031E"/>
    <w:rsid w:val="00175758"/>
    <w:rsid w:val="00197956"/>
    <w:rsid w:val="001A3087"/>
    <w:rsid w:val="001A32EA"/>
    <w:rsid w:val="001A60D8"/>
    <w:rsid w:val="001B4F93"/>
    <w:rsid w:val="001B5386"/>
    <w:rsid w:val="001C574A"/>
    <w:rsid w:val="00204ED9"/>
    <w:rsid w:val="00212A16"/>
    <w:rsid w:val="0022094F"/>
    <w:rsid w:val="002219EC"/>
    <w:rsid w:val="00223D44"/>
    <w:rsid w:val="002269A3"/>
    <w:rsid w:val="00251D40"/>
    <w:rsid w:val="00266394"/>
    <w:rsid w:val="0027460D"/>
    <w:rsid w:val="0028198D"/>
    <w:rsid w:val="00282918"/>
    <w:rsid w:val="002A0C5D"/>
    <w:rsid w:val="002A0E34"/>
    <w:rsid w:val="002A1FC9"/>
    <w:rsid w:val="002A7347"/>
    <w:rsid w:val="002B57FA"/>
    <w:rsid w:val="002B685B"/>
    <w:rsid w:val="002C0E10"/>
    <w:rsid w:val="002D3EF6"/>
    <w:rsid w:val="002E6CA0"/>
    <w:rsid w:val="002F3A83"/>
    <w:rsid w:val="002F4F8C"/>
    <w:rsid w:val="002F5124"/>
    <w:rsid w:val="002F7B48"/>
    <w:rsid w:val="00300306"/>
    <w:rsid w:val="003024AB"/>
    <w:rsid w:val="003102AE"/>
    <w:rsid w:val="00310FA8"/>
    <w:rsid w:val="00313C1D"/>
    <w:rsid w:val="00324E1B"/>
    <w:rsid w:val="00326A3F"/>
    <w:rsid w:val="0034239D"/>
    <w:rsid w:val="0037441D"/>
    <w:rsid w:val="00375BCC"/>
    <w:rsid w:val="00376526"/>
    <w:rsid w:val="00382654"/>
    <w:rsid w:val="00382BBA"/>
    <w:rsid w:val="0038343A"/>
    <w:rsid w:val="0039746F"/>
    <w:rsid w:val="003A31E6"/>
    <w:rsid w:val="003B3C97"/>
    <w:rsid w:val="003D2A61"/>
    <w:rsid w:val="003E1615"/>
    <w:rsid w:val="003E3898"/>
    <w:rsid w:val="003E59EC"/>
    <w:rsid w:val="003F0997"/>
    <w:rsid w:val="004103EB"/>
    <w:rsid w:val="00411FBD"/>
    <w:rsid w:val="004133CE"/>
    <w:rsid w:val="004457D6"/>
    <w:rsid w:val="00455152"/>
    <w:rsid w:val="00455CFE"/>
    <w:rsid w:val="00457EE2"/>
    <w:rsid w:val="0046121C"/>
    <w:rsid w:val="00461776"/>
    <w:rsid w:val="00485E63"/>
    <w:rsid w:val="004900E6"/>
    <w:rsid w:val="004902CB"/>
    <w:rsid w:val="004A62FF"/>
    <w:rsid w:val="004A73F7"/>
    <w:rsid w:val="004B45F1"/>
    <w:rsid w:val="004C06E2"/>
    <w:rsid w:val="004C0D96"/>
    <w:rsid w:val="004D1152"/>
    <w:rsid w:val="004D1397"/>
    <w:rsid w:val="004D265A"/>
    <w:rsid w:val="004D2DB4"/>
    <w:rsid w:val="004D53E8"/>
    <w:rsid w:val="004E0607"/>
    <w:rsid w:val="004E2F0B"/>
    <w:rsid w:val="004E4170"/>
    <w:rsid w:val="004E668B"/>
    <w:rsid w:val="004E6FCA"/>
    <w:rsid w:val="004F226F"/>
    <w:rsid w:val="004F4559"/>
    <w:rsid w:val="00512195"/>
    <w:rsid w:val="0051589F"/>
    <w:rsid w:val="00517479"/>
    <w:rsid w:val="00535AED"/>
    <w:rsid w:val="00541D55"/>
    <w:rsid w:val="00544CF2"/>
    <w:rsid w:val="005502E0"/>
    <w:rsid w:val="00554F12"/>
    <w:rsid w:val="00560A7F"/>
    <w:rsid w:val="00561C37"/>
    <w:rsid w:val="005733C4"/>
    <w:rsid w:val="00574216"/>
    <w:rsid w:val="00585DF5"/>
    <w:rsid w:val="00592B6C"/>
    <w:rsid w:val="005A5AF4"/>
    <w:rsid w:val="005A65B6"/>
    <w:rsid w:val="005A7003"/>
    <w:rsid w:val="005B311B"/>
    <w:rsid w:val="005B3E6B"/>
    <w:rsid w:val="005C30F7"/>
    <w:rsid w:val="006013F9"/>
    <w:rsid w:val="00612673"/>
    <w:rsid w:val="00615735"/>
    <w:rsid w:val="00616070"/>
    <w:rsid w:val="00616966"/>
    <w:rsid w:val="006247CE"/>
    <w:rsid w:val="0067416A"/>
    <w:rsid w:val="00683BD4"/>
    <w:rsid w:val="00687910"/>
    <w:rsid w:val="006948EA"/>
    <w:rsid w:val="006964F8"/>
    <w:rsid w:val="006A677B"/>
    <w:rsid w:val="006A6D12"/>
    <w:rsid w:val="006B699C"/>
    <w:rsid w:val="006B751F"/>
    <w:rsid w:val="006B7928"/>
    <w:rsid w:val="006D5CEE"/>
    <w:rsid w:val="00712F26"/>
    <w:rsid w:val="00717D3E"/>
    <w:rsid w:val="00721515"/>
    <w:rsid w:val="00721DCB"/>
    <w:rsid w:val="00725390"/>
    <w:rsid w:val="00731FF9"/>
    <w:rsid w:val="00777A54"/>
    <w:rsid w:val="0078000C"/>
    <w:rsid w:val="007815F9"/>
    <w:rsid w:val="00784FE0"/>
    <w:rsid w:val="00792BB4"/>
    <w:rsid w:val="00793059"/>
    <w:rsid w:val="007A6055"/>
    <w:rsid w:val="007C2A0D"/>
    <w:rsid w:val="007D20E3"/>
    <w:rsid w:val="007E46CE"/>
    <w:rsid w:val="007F0DCE"/>
    <w:rsid w:val="007F4B41"/>
    <w:rsid w:val="007F5A01"/>
    <w:rsid w:val="007F6AB2"/>
    <w:rsid w:val="007F7E63"/>
    <w:rsid w:val="00802857"/>
    <w:rsid w:val="0080602E"/>
    <w:rsid w:val="008277CE"/>
    <w:rsid w:val="008310CD"/>
    <w:rsid w:val="00831562"/>
    <w:rsid w:val="008373AD"/>
    <w:rsid w:val="00846DF3"/>
    <w:rsid w:val="00850C44"/>
    <w:rsid w:val="00875DA1"/>
    <w:rsid w:val="00883E6A"/>
    <w:rsid w:val="00886A58"/>
    <w:rsid w:val="008A6E09"/>
    <w:rsid w:val="008A71F5"/>
    <w:rsid w:val="008C132E"/>
    <w:rsid w:val="008E5B04"/>
    <w:rsid w:val="0091035A"/>
    <w:rsid w:val="009265AD"/>
    <w:rsid w:val="009271D5"/>
    <w:rsid w:val="009332D4"/>
    <w:rsid w:val="009546B3"/>
    <w:rsid w:val="009606A3"/>
    <w:rsid w:val="00960E4D"/>
    <w:rsid w:val="00975A56"/>
    <w:rsid w:val="00977998"/>
    <w:rsid w:val="009917EC"/>
    <w:rsid w:val="009B22A3"/>
    <w:rsid w:val="009C1781"/>
    <w:rsid w:val="009C4C4B"/>
    <w:rsid w:val="009C7CE9"/>
    <w:rsid w:val="009C7CFF"/>
    <w:rsid w:val="009D11F4"/>
    <w:rsid w:val="009D1FBD"/>
    <w:rsid w:val="009E4647"/>
    <w:rsid w:val="009F1C14"/>
    <w:rsid w:val="009F3FD8"/>
    <w:rsid w:val="009F767F"/>
    <w:rsid w:val="00A00031"/>
    <w:rsid w:val="00A03B87"/>
    <w:rsid w:val="00A14379"/>
    <w:rsid w:val="00A21977"/>
    <w:rsid w:val="00A269C9"/>
    <w:rsid w:val="00A35E52"/>
    <w:rsid w:val="00A42961"/>
    <w:rsid w:val="00A43A2A"/>
    <w:rsid w:val="00A57402"/>
    <w:rsid w:val="00A62B73"/>
    <w:rsid w:val="00A658E4"/>
    <w:rsid w:val="00A67980"/>
    <w:rsid w:val="00A81327"/>
    <w:rsid w:val="00AA0BFA"/>
    <w:rsid w:val="00AB0CF3"/>
    <w:rsid w:val="00AB1D90"/>
    <w:rsid w:val="00AB5884"/>
    <w:rsid w:val="00AC3B9E"/>
    <w:rsid w:val="00AC571E"/>
    <w:rsid w:val="00AD0066"/>
    <w:rsid w:val="00AE4D24"/>
    <w:rsid w:val="00AF39CA"/>
    <w:rsid w:val="00AF56DA"/>
    <w:rsid w:val="00AF5DAE"/>
    <w:rsid w:val="00B15ED3"/>
    <w:rsid w:val="00B22CB5"/>
    <w:rsid w:val="00B56210"/>
    <w:rsid w:val="00B570F8"/>
    <w:rsid w:val="00B85D78"/>
    <w:rsid w:val="00B860EA"/>
    <w:rsid w:val="00B94F01"/>
    <w:rsid w:val="00B96639"/>
    <w:rsid w:val="00BB09B3"/>
    <w:rsid w:val="00BB29D9"/>
    <w:rsid w:val="00BD2103"/>
    <w:rsid w:val="00BD6D9A"/>
    <w:rsid w:val="00BE011E"/>
    <w:rsid w:val="00BF00AF"/>
    <w:rsid w:val="00BF2138"/>
    <w:rsid w:val="00C02EB5"/>
    <w:rsid w:val="00C14F3B"/>
    <w:rsid w:val="00C2213B"/>
    <w:rsid w:val="00C43C90"/>
    <w:rsid w:val="00C50436"/>
    <w:rsid w:val="00C51741"/>
    <w:rsid w:val="00C534F6"/>
    <w:rsid w:val="00C57683"/>
    <w:rsid w:val="00C73A05"/>
    <w:rsid w:val="00C7531B"/>
    <w:rsid w:val="00C80FB8"/>
    <w:rsid w:val="00C93770"/>
    <w:rsid w:val="00CA5363"/>
    <w:rsid w:val="00CA5D91"/>
    <w:rsid w:val="00CB25E5"/>
    <w:rsid w:val="00CB47DB"/>
    <w:rsid w:val="00CC1A4C"/>
    <w:rsid w:val="00CE0DBE"/>
    <w:rsid w:val="00CE4E39"/>
    <w:rsid w:val="00CF3328"/>
    <w:rsid w:val="00CF7F33"/>
    <w:rsid w:val="00D041DA"/>
    <w:rsid w:val="00D12672"/>
    <w:rsid w:val="00D2147A"/>
    <w:rsid w:val="00D372D4"/>
    <w:rsid w:val="00D40E95"/>
    <w:rsid w:val="00D41420"/>
    <w:rsid w:val="00D42A25"/>
    <w:rsid w:val="00D43891"/>
    <w:rsid w:val="00D466CF"/>
    <w:rsid w:val="00D565B6"/>
    <w:rsid w:val="00D72606"/>
    <w:rsid w:val="00D74BAF"/>
    <w:rsid w:val="00D964EA"/>
    <w:rsid w:val="00DB0198"/>
    <w:rsid w:val="00DB3D62"/>
    <w:rsid w:val="00DB5F69"/>
    <w:rsid w:val="00DB7681"/>
    <w:rsid w:val="00DD549F"/>
    <w:rsid w:val="00DD65F8"/>
    <w:rsid w:val="00DD78E4"/>
    <w:rsid w:val="00DE06A0"/>
    <w:rsid w:val="00DE3F75"/>
    <w:rsid w:val="00DE404A"/>
    <w:rsid w:val="00DE7065"/>
    <w:rsid w:val="00DF0B78"/>
    <w:rsid w:val="00DF478A"/>
    <w:rsid w:val="00E12490"/>
    <w:rsid w:val="00E15AA5"/>
    <w:rsid w:val="00E20FF7"/>
    <w:rsid w:val="00E22F8C"/>
    <w:rsid w:val="00E25F50"/>
    <w:rsid w:val="00E322EB"/>
    <w:rsid w:val="00E4009E"/>
    <w:rsid w:val="00E57E2A"/>
    <w:rsid w:val="00EA241C"/>
    <w:rsid w:val="00EA5E47"/>
    <w:rsid w:val="00EB0D85"/>
    <w:rsid w:val="00EB11AA"/>
    <w:rsid w:val="00EB3284"/>
    <w:rsid w:val="00EB4DF4"/>
    <w:rsid w:val="00EC7FC7"/>
    <w:rsid w:val="00EE0E81"/>
    <w:rsid w:val="00EE2BBB"/>
    <w:rsid w:val="00EF7D6B"/>
    <w:rsid w:val="00F06F80"/>
    <w:rsid w:val="00F17A1E"/>
    <w:rsid w:val="00F22707"/>
    <w:rsid w:val="00F60248"/>
    <w:rsid w:val="00F63625"/>
    <w:rsid w:val="00F83403"/>
    <w:rsid w:val="00F9133C"/>
    <w:rsid w:val="00F92663"/>
    <w:rsid w:val="00F926D8"/>
    <w:rsid w:val="00F92A93"/>
    <w:rsid w:val="00FA1907"/>
    <w:rsid w:val="00FA489C"/>
    <w:rsid w:val="00FA76F2"/>
    <w:rsid w:val="00FC6640"/>
    <w:rsid w:val="00FE1286"/>
    <w:rsid w:val="00FE1CA8"/>
    <w:rsid w:val="00FF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61C72"/>
    <w:pPr>
      <w:keepNext/>
      <w:outlineLvl w:val="0"/>
    </w:pPr>
    <w:rPr>
      <w:b/>
      <w:bCs/>
      <w:i/>
      <w:i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1C72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es-ES"/>
    </w:rPr>
  </w:style>
  <w:style w:type="paragraph" w:styleId="Epgrafe">
    <w:name w:val="caption"/>
    <w:basedOn w:val="Normal"/>
    <w:next w:val="Normal"/>
    <w:qFormat/>
    <w:rsid w:val="00161C72"/>
    <w:rPr>
      <w:rFonts w:ascii="Mangal" w:hAnsi="Mangal" w:cs="Microsoft Sans Serif"/>
      <w:sz w:val="40"/>
    </w:rPr>
  </w:style>
  <w:style w:type="character" w:styleId="Hipervnculo">
    <w:name w:val="Hyperlink"/>
    <w:basedOn w:val="Fuentedeprrafopredeter"/>
    <w:semiHidden/>
    <w:rsid w:val="00161C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1C72"/>
    <w:rPr>
      <w:rFonts w:eastAsiaTheme="minorHAnsi"/>
    </w:rPr>
  </w:style>
  <w:style w:type="character" w:styleId="Textoennegrita">
    <w:name w:val="Strong"/>
    <w:basedOn w:val="Fuentedeprrafopredeter"/>
    <w:uiPriority w:val="22"/>
    <w:qFormat/>
    <w:rsid w:val="00161C72"/>
    <w:rPr>
      <w:b/>
      <w:bCs/>
    </w:rPr>
  </w:style>
  <w:style w:type="character" w:customStyle="1" w:styleId="apple-converted-space">
    <w:name w:val="apple-converted-space"/>
    <w:basedOn w:val="Fuentedeprrafopredeter"/>
    <w:rsid w:val="00F92A93"/>
  </w:style>
  <w:style w:type="paragraph" w:styleId="Prrafodelista">
    <w:name w:val="List Paragraph"/>
    <w:basedOn w:val="Normal"/>
    <w:uiPriority w:val="34"/>
    <w:qFormat/>
    <w:rsid w:val="005733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96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964E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D96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964E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legioextremadura@economistas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B29D35-D017-4036-B39B-ADD76E5B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DE ECONOMISTAS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COLEGIO DE ECONOMISTAS</dc:creator>
  <cp:lastModifiedBy>Col. de Economistas</cp:lastModifiedBy>
  <cp:revision>72</cp:revision>
  <cp:lastPrinted>2022-11-09T10:47:00Z</cp:lastPrinted>
  <dcterms:created xsi:type="dcterms:W3CDTF">2017-03-13T17:27:00Z</dcterms:created>
  <dcterms:modified xsi:type="dcterms:W3CDTF">2022-11-10T10:25:00Z</dcterms:modified>
</cp:coreProperties>
</file>